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7FE" w:rsidRPr="00DC6D09" w:rsidRDefault="00BE77FE" w:rsidP="00BE77FE">
      <w:pPr>
        <w:spacing w:line="360" w:lineRule="auto"/>
        <w:jc w:val="center"/>
        <w:rPr>
          <w:b/>
        </w:rPr>
      </w:pPr>
      <w:bookmarkStart w:id="0" w:name="_Hlk139402323"/>
      <w:bookmarkEnd w:id="0"/>
      <w:r>
        <w:rPr>
          <w:noProof/>
        </w:rPr>
        <w:drawing>
          <wp:anchor distT="0" distB="0" distL="114300" distR="114300" simplePos="0" relativeHeight="251660288" behindDoc="1" locked="0" layoutInCell="1" allowOverlap="1">
            <wp:simplePos x="0" y="0"/>
            <wp:positionH relativeFrom="column">
              <wp:posOffset>-377714</wp:posOffset>
            </wp:positionH>
            <wp:positionV relativeFrom="paragraph">
              <wp:posOffset>387</wp:posOffset>
            </wp:positionV>
            <wp:extent cx="767255" cy="702745"/>
            <wp:effectExtent l="0" t="0" r="0" b="2540"/>
            <wp:wrapTight wrapText="bothSides">
              <wp:wrapPolygon edited="0">
                <wp:start x="0" y="0"/>
                <wp:lineTo x="0" y="21092"/>
                <wp:lineTo x="20921" y="21092"/>
                <wp:lineTo x="20921"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67255" cy="70274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399EC343" wp14:editId="1AB5A394">
            <wp:simplePos x="0" y="0"/>
            <wp:positionH relativeFrom="margin">
              <wp:posOffset>5126355</wp:posOffset>
            </wp:positionH>
            <wp:positionV relativeFrom="paragraph">
              <wp:posOffset>0</wp:posOffset>
            </wp:positionV>
            <wp:extent cx="882650" cy="725170"/>
            <wp:effectExtent l="0" t="0" r="0" b="0"/>
            <wp:wrapSquare wrapText="bothSides"/>
            <wp:docPr id="1" name="Picture 1" descr="sucop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opsr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650" cy="725170"/>
                    </a:xfrm>
                    <a:prstGeom prst="rect">
                      <a:avLst/>
                    </a:prstGeom>
                    <a:noFill/>
                    <a:ln>
                      <a:noFill/>
                    </a:ln>
                  </pic:spPr>
                </pic:pic>
              </a:graphicData>
            </a:graphic>
          </wp:anchor>
        </w:drawing>
      </w:r>
      <w:r>
        <w:rPr>
          <w:b/>
        </w:rPr>
        <w:t>Pu</w:t>
      </w:r>
      <w:r w:rsidRPr="00DC6D09">
        <w:rPr>
          <w:b/>
        </w:rPr>
        <w:t>n</w:t>
      </w:r>
      <w:r>
        <w:rPr>
          <w:b/>
        </w:rPr>
        <w:t>e</w:t>
      </w:r>
      <w:r w:rsidRPr="00DC6D09">
        <w:rPr>
          <w:b/>
        </w:rPr>
        <w:t xml:space="preserve"> Districts Education Associations</w:t>
      </w:r>
    </w:p>
    <w:p w:rsidR="00BE77FE" w:rsidRPr="006B468A" w:rsidRDefault="00BE77FE" w:rsidP="00BE77FE">
      <w:pPr>
        <w:spacing w:line="360" w:lineRule="auto"/>
        <w:jc w:val="center"/>
        <w:rPr>
          <w:b/>
          <w:sz w:val="28"/>
          <w:szCs w:val="28"/>
        </w:rPr>
      </w:pPr>
      <w:r w:rsidRPr="006B468A">
        <w:rPr>
          <w:b/>
          <w:sz w:val="28"/>
          <w:szCs w:val="28"/>
        </w:rPr>
        <w:t>Shankarrao Ursal College of Pharmaceutical Sciences &amp;</w:t>
      </w:r>
    </w:p>
    <w:p w:rsidR="00BE77FE" w:rsidRPr="006B468A" w:rsidRDefault="00BE77FE" w:rsidP="00BE77FE">
      <w:pPr>
        <w:spacing w:line="360" w:lineRule="auto"/>
        <w:ind w:left="1440"/>
        <w:rPr>
          <w:b/>
          <w:sz w:val="28"/>
          <w:szCs w:val="28"/>
        </w:rPr>
      </w:pPr>
      <w:r>
        <w:rPr>
          <w:b/>
          <w:sz w:val="28"/>
          <w:szCs w:val="28"/>
        </w:rPr>
        <w:t xml:space="preserve">                 </w:t>
      </w:r>
      <w:r w:rsidRPr="006B468A">
        <w:rPr>
          <w:b/>
          <w:sz w:val="28"/>
          <w:szCs w:val="28"/>
        </w:rPr>
        <w:t>Research Centre, Kharadi, Pune-14</w:t>
      </w:r>
      <w:r>
        <w:rPr>
          <w:b/>
          <w:sz w:val="28"/>
          <w:szCs w:val="28"/>
        </w:rPr>
        <w:t>.</w:t>
      </w:r>
    </w:p>
    <w:p w:rsidR="00BE77FE" w:rsidRPr="00DC6D09" w:rsidRDefault="00BE77FE" w:rsidP="00BE77FE">
      <w:pPr>
        <w:rPr>
          <w:b/>
          <w:sz w:val="32"/>
          <w:szCs w:val="32"/>
        </w:rPr>
      </w:pPr>
      <w:r>
        <w:rPr>
          <w:b/>
          <w:sz w:val="32"/>
          <w:szCs w:val="32"/>
        </w:rPr>
        <w:t>__________________________________________________________</w:t>
      </w:r>
    </w:p>
    <w:p w:rsidR="00BE77FE" w:rsidRPr="006A5D0B" w:rsidRDefault="00BE77FE" w:rsidP="00BE77FE">
      <w:pPr>
        <w:spacing w:after="120" w:line="276" w:lineRule="auto"/>
        <w:jc w:val="center"/>
        <w:rPr>
          <w:b/>
          <w:color w:val="004F8A"/>
          <w:sz w:val="32"/>
          <w:szCs w:val="32"/>
        </w:rPr>
      </w:pPr>
      <w:r w:rsidRPr="006A5D0B">
        <w:rPr>
          <w:b/>
          <w:color w:val="004F8A"/>
          <w:sz w:val="32"/>
          <w:szCs w:val="32"/>
        </w:rPr>
        <w:t xml:space="preserve">A Report on </w:t>
      </w:r>
    </w:p>
    <w:p w:rsidR="00931BB0" w:rsidRPr="006A5D0B" w:rsidRDefault="00BE77FE" w:rsidP="00931BB0">
      <w:pPr>
        <w:spacing w:after="120" w:line="276" w:lineRule="auto"/>
        <w:jc w:val="center"/>
        <w:rPr>
          <w:b/>
          <w:color w:val="004F8A"/>
          <w:sz w:val="32"/>
          <w:szCs w:val="32"/>
        </w:rPr>
      </w:pPr>
      <w:r w:rsidRPr="006A5D0B">
        <w:rPr>
          <w:b/>
          <w:color w:val="004F8A"/>
          <w:sz w:val="32"/>
          <w:szCs w:val="32"/>
        </w:rPr>
        <w:t xml:space="preserve">PDEA </w:t>
      </w:r>
      <w:r w:rsidR="006A5D0B" w:rsidRPr="006A5D0B">
        <w:rPr>
          <w:b/>
          <w:color w:val="004F8A"/>
          <w:sz w:val="32"/>
          <w:szCs w:val="32"/>
        </w:rPr>
        <w:t xml:space="preserve">District Level </w:t>
      </w:r>
      <w:r w:rsidR="00AB65EE" w:rsidRPr="006A5D0B">
        <w:rPr>
          <w:b/>
          <w:color w:val="004F8A"/>
          <w:sz w:val="32"/>
          <w:szCs w:val="32"/>
        </w:rPr>
        <w:t xml:space="preserve">Sports </w:t>
      </w:r>
      <w:r w:rsidR="006A5D0B" w:rsidRPr="006A5D0B">
        <w:rPr>
          <w:b/>
          <w:color w:val="004F8A"/>
          <w:sz w:val="32"/>
          <w:szCs w:val="32"/>
        </w:rPr>
        <w:t>Competition 2025-26</w:t>
      </w:r>
    </w:p>
    <w:p w:rsidR="00AB65EE" w:rsidRPr="00AB65EE" w:rsidRDefault="00AB65EE" w:rsidP="006A5D0B">
      <w:pPr>
        <w:spacing w:before="100" w:beforeAutospacing="1" w:after="100" w:afterAutospacing="1" w:line="480" w:lineRule="auto"/>
        <w:contextualSpacing/>
        <w:jc w:val="both"/>
        <w:rPr>
          <w:lang w:bidi="mr-IN"/>
        </w:rPr>
      </w:pPr>
      <w:r w:rsidRPr="00AB65EE">
        <w:rPr>
          <w:lang w:bidi="mr-IN"/>
        </w:rPr>
        <w:t xml:space="preserve">During the Academic Year 2025–26, Pune District Education Association’s Shankarrao Ursal College of Pharmaceutical Sciences and Research Centre, Kharadi, actively promoted sports and physical education as an integral component of holistic student development. Students participated enthusiastically in </w:t>
      </w:r>
      <w:r w:rsidRPr="00AB65EE">
        <w:rPr>
          <w:b/>
          <w:bCs/>
          <w:lang w:bidi="mr-IN"/>
        </w:rPr>
        <w:t>group level, district level, inter-collegiate, and institutional sports events</w:t>
      </w:r>
      <w:r w:rsidRPr="00AB65EE">
        <w:rPr>
          <w:lang w:bidi="mr-IN"/>
        </w:rPr>
        <w:t xml:space="preserve"> organized under PDEA and Savitribai Phule Pune University.</w:t>
      </w:r>
    </w:p>
    <w:p w:rsidR="00AB65EE" w:rsidRPr="00AB65EE" w:rsidRDefault="00AB65EE" w:rsidP="006A5D0B">
      <w:pPr>
        <w:spacing w:before="100" w:beforeAutospacing="1" w:after="100" w:afterAutospacing="1" w:line="480" w:lineRule="auto"/>
        <w:contextualSpacing/>
        <w:jc w:val="both"/>
        <w:rPr>
          <w:lang w:bidi="mr-IN"/>
        </w:rPr>
      </w:pPr>
      <w:r w:rsidRPr="00AB65EE">
        <w:rPr>
          <w:lang w:bidi="mr-IN"/>
        </w:rPr>
        <w:t xml:space="preserve">At the </w:t>
      </w:r>
      <w:r w:rsidRPr="00AB65EE">
        <w:rPr>
          <w:b/>
          <w:bCs/>
          <w:lang w:bidi="mr-IN"/>
        </w:rPr>
        <w:t>PDEA Group Level Sports</w:t>
      </w:r>
      <w:r w:rsidRPr="00AB65EE">
        <w:rPr>
          <w:lang w:bidi="mr-IN"/>
        </w:rPr>
        <w:t xml:space="preserve">, </w:t>
      </w:r>
      <w:r w:rsidR="00931BB0">
        <w:rPr>
          <w:lang w:bidi="mr-IN"/>
        </w:rPr>
        <w:t xml:space="preserve">in Hadapsar group </w:t>
      </w:r>
      <w:r w:rsidRPr="00AB65EE">
        <w:rPr>
          <w:lang w:bidi="mr-IN"/>
        </w:rPr>
        <w:t xml:space="preserve">the institution </w:t>
      </w:r>
      <w:r w:rsidR="00931BB0">
        <w:rPr>
          <w:lang w:bidi="mr-IN"/>
        </w:rPr>
        <w:t xml:space="preserve">Boys and Girls team </w:t>
      </w:r>
      <w:r w:rsidRPr="00AB65EE">
        <w:rPr>
          <w:lang w:bidi="mr-IN"/>
        </w:rPr>
        <w:t xml:space="preserve">participated in Volleyball, Kabaddi, Athletics, and Kho-Kho competitions in November 2025. Events were hosted at PDEA institutions including Annasaheb Magar College Hadapsar, College of Pharmacy Hadapsar, Waghire College Saswad, and </w:t>
      </w:r>
      <w:r w:rsidR="00931BB0" w:rsidRPr="00AB65EE">
        <w:rPr>
          <w:lang w:bidi="mr-IN"/>
        </w:rPr>
        <w:t>Shankarrao Ursal College of Pharmaceutical Sciences and Research Centre, Kharadi</w:t>
      </w:r>
      <w:r w:rsidRPr="00AB65EE">
        <w:rPr>
          <w:lang w:bidi="mr-IN"/>
        </w:rPr>
        <w:t xml:space="preserve">. </w:t>
      </w:r>
      <w:r w:rsidR="00931BB0">
        <w:rPr>
          <w:lang w:bidi="mr-IN"/>
        </w:rPr>
        <w:t>Our College D. Pharm, B&gt; Pharm, and M. Pharm 45</w:t>
      </w:r>
      <w:r w:rsidRPr="00AB65EE">
        <w:rPr>
          <w:lang w:bidi="mr-IN"/>
        </w:rPr>
        <w:t xml:space="preserve"> students represented the college, demonstrating teamwork, discipline, and sportsmanship.</w:t>
      </w:r>
    </w:p>
    <w:p w:rsidR="00AB65EE" w:rsidRPr="00AB65EE" w:rsidRDefault="00AB65EE" w:rsidP="006A5D0B">
      <w:pPr>
        <w:spacing w:before="100" w:beforeAutospacing="1" w:after="100" w:afterAutospacing="1" w:line="480" w:lineRule="auto"/>
        <w:contextualSpacing/>
        <w:jc w:val="both"/>
        <w:rPr>
          <w:lang w:bidi="mr-IN"/>
        </w:rPr>
      </w:pPr>
      <w:r w:rsidRPr="00AB65EE">
        <w:rPr>
          <w:lang w:bidi="mr-IN"/>
        </w:rPr>
        <w:t xml:space="preserve">The college also took part in </w:t>
      </w:r>
      <w:r w:rsidRPr="00AB65EE">
        <w:rPr>
          <w:b/>
          <w:bCs/>
          <w:lang w:bidi="mr-IN"/>
        </w:rPr>
        <w:t>PDEA District Level Sports Competitions</w:t>
      </w:r>
      <w:r w:rsidRPr="00AB65EE">
        <w:rPr>
          <w:lang w:bidi="mr-IN"/>
        </w:rPr>
        <w:t xml:space="preserve"> conducted in </w:t>
      </w:r>
      <w:r w:rsidR="00A667AB">
        <w:rPr>
          <w:lang w:bidi="mr-IN"/>
        </w:rPr>
        <w:t>29</w:t>
      </w:r>
      <w:r w:rsidR="00A667AB" w:rsidRPr="00A667AB">
        <w:rPr>
          <w:vertAlign w:val="superscript"/>
          <w:lang w:bidi="mr-IN"/>
        </w:rPr>
        <w:t>th</w:t>
      </w:r>
      <w:r w:rsidR="00A667AB">
        <w:rPr>
          <w:lang w:bidi="mr-IN"/>
        </w:rPr>
        <w:t xml:space="preserve"> and 30</w:t>
      </w:r>
      <w:r w:rsidR="00A667AB" w:rsidRPr="00A667AB">
        <w:rPr>
          <w:vertAlign w:val="superscript"/>
          <w:lang w:bidi="mr-IN"/>
        </w:rPr>
        <w:t>th</w:t>
      </w:r>
      <w:r w:rsidR="00A667AB">
        <w:rPr>
          <w:lang w:bidi="mr-IN"/>
        </w:rPr>
        <w:t xml:space="preserve"> </w:t>
      </w:r>
      <w:r w:rsidRPr="00AB65EE">
        <w:rPr>
          <w:lang w:bidi="mr-IN"/>
        </w:rPr>
        <w:t>December 2025</w:t>
      </w:r>
      <w:r w:rsidR="00A667AB">
        <w:rPr>
          <w:lang w:bidi="mr-IN"/>
        </w:rPr>
        <w:t xml:space="preserve"> at PDEA’s </w:t>
      </w:r>
      <w:r w:rsidR="00A667AB" w:rsidRPr="00AB65EE">
        <w:rPr>
          <w:lang w:bidi="mr-IN"/>
        </w:rPr>
        <w:t>Waghire College Saswad</w:t>
      </w:r>
      <w:r w:rsidRPr="00AB65EE">
        <w:rPr>
          <w:lang w:bidi="mr-IN"/>
        </w:rPr>
        <w:t xml:space="preserve">. Indoor events included Chess, Wrestling, Karate, Taekwondo, and Yoga, while outdoor events comprised Volleyball, Kabaddi, Athletics, and Kho-Kho. The institution achieved commendable results at the district level, with teams securing </w:t>
      </w:r>
      <w:r w:rsidRPr="00AB65EE">
        <w:rPr>
          <w:b/>
          <w:bCs/>
          <w:lang w:bidi="mr-IN"/>
        </w:rPr>
        <w:t>runner-up positions</w:t>
      </w:r>
      <w:r w:rsidRPr="00AB65EE">
        <w:rPr>
          <w:lang w:bidi="mr-IN"/>
        </w:rPr>
        <w:t xml:space="preserve"> in Volleyball, Kabaddi, and Kho-Kho for both boys and girls.</w:t>
      </w:r>
    </w:p>
    <w:p w:rsidR="00AB65EE" w:rsidRPr="00AB65EE" w:rsidRDefault="00AB65EE" w:rsidP="006A5D0B">
      <w:pPr>
        <w:spacing w:before="100" w:beforeAutospacing="1" w:after="100" w:afterAutospacing="1" w:line="480" w:lineRule="auto"/>
        <w:contextualSpacing/>
        <w:jc w:val="both"/>
        <w:rPr>
          <w:lang w:bidi="mr-IN"/>
        </w:rPr>
      </w:pPr>
      <w:r w:rsidRPr="00AB65EE">
        <w:rPr>
          <w:lang w:bidi="mr-IN"/>
        </w:rPr>
        <w:lastRenderedPageBreak/>
        <w:t xml:space="preserve">In </w:t>
      </w:r>
      <w:r w:rsidRPr="00AB65EE">
        <w:rPr>
          <w:b/>
          <w:bCs/>
          <w:lang w:bidi="mr-IN"/>
        </w:rPr>
        <w:t>individual events</w:t>
      </w:r>
      <w:r w:rsidRPr="00AB65EE">
        <w:rPr>
          <w:lang w:bidi="mr-IN"/>
        </w:rPr>
        <w:t>, students achieved notable success. Medals were secured in Chess, Karate, Taekwondo, and Athletics, including gold, silver, and bronze medals, reflecting the students’ competitive spirit and consistent training.</w:t>
      </w:r>
      <w:r w:rsidR="00A667AB">
        <w:rPr>
          <w:lang w:bidi="mr-IN"/>
        </w:rPr>
        <w:t xml:space="preserve"> Among the indoor competition chess competition hosted by our institute. Total 238 participants noted their performance in chess competition.  Details of result and participation enclosed with report.</w:t>
      </w:r>
    </w:p>
    <w:p w:rsidR="00AB65EE" w:rsidRPr="00AB65EE" w:rsidRDefault="00A667AB" w:rsidP="006A5D0B">
      <w:pPr>
        <w:spacing w:before="100" w:beforeAutospacing="1" w:after="100" w:afterAutospacing="1" w:line="480" w:lineRule="auto"/>
        <w:contextualSpacing/>
        <w:jc w:val="both"/>
        <w:rPr>
          <w:lang w:bidi="mr-IN"/>
        </w:rPr>
      </w:pPr>
      <w:r>
        <w:rPr>
          <w:lang w:bidi="mr-IN"/>
        </w:rPr>
        <w:t>PDEA official</w:t>
      </w:r>
      <w:r w:rsidR="006A5D0B">
        <w:rPr>
          <w:lang w:bidi="mr-IN"/>
        </w:rPr>
        <w:t>s</w:t>
      </w:r>
      <w:r>
        <w:rPr>
          <w:lang w:bidi="mr-IN"/>
        </w:rPr>
        <w:t xml:space="preserve"> and </w:t>
      </w:r>
      <w:r w:rsidR="006A5D0B">
        <w:rPr>
          <w:lang w:bidi="mr-IN"/>
        </w:rPr>
        <w:t xml:space="preserve">our </w:t>
      </w:r>
      <w:r>
        <w:rPr>
          <w:lang w:bidi="mr-IN"/>
        </w:rPr>
        <w:t>College Principal Dr. Ashok B</w:t>
      </w:r>
      <w:r w:rsidR="006A5D0B">
        <w:rPr>
          <w:lang w:bidi="mr-IN"/>
        </w:rPr>
        <w:t xml:space="preserve">hosale congratulate all </w:t>
      </w:r>
      <w:bookmarkStart w:id="1" w:name="_GoBack"/>
      <w:bookmarkEnd w:id="1"/>
      <w:r w:rsidR="00965967">
        <w:rPr>
          <w:lang w:bidi="mr-IN"/>
        </w:rPr>
        <w:t>winners, appreciate</w:t>
      </w:r>
      <w:r>
        <w:rPr>
          <w:lang w:bidi="mr-IN"/>
        </w:rPr>
        <w:t xml:space="preserve"> all participants</w:t>
      </w:r>
      <w:r w:rsidR="00965967">
        <w:rPr>
          <w:lang w:bidi="mr-IN"/>
        </w:rPr>
        <w:t xml:space="preserve"> </w:t>
      </w:r>
      <w:r w:rsidR="00965967">
        <w:rPr>
          <w:lang w:bidi="mr-IN"/>
        </w:rPr>
        <w:t>for their active participation</w:t>
      </w:r>
      <w:r w:rsidR="00965967">
        <w:rPr>
          <w:lang w:bidi="mr-IN"/>
        </w:rPr>
        <w:t xml:space="preserve"> as well as sport coordinators for successful coordination</w:t>
      </w:r>
      <w:r>
        <w:rPr>
          <w:lang w:bidi="mr-IN"/>
        </w:rPr>
        <w:t xml:space="preserve">. </w:t>
      </w:r>
      <w:r w:rsidR="00AB65EE" w:rsidRPr="00AB65EE">
        <w:rPr>
          <w:lang w:bidi="mr-IN"/>
        </w:rPr>
        <w:t>Sports activities contributed significantly to the development of physical fitness, leadership qualities, teamwork, and overall personality development of students, aligning with quality indicators for student support and progression.</w:t>
      </w:r>
    </w:p>
    <w:p w:rsidR="00AB65EE" w:rsidRPr="00AB65EE" w:rsidRDefault="00AB65EE" w:rsidP="00AB65EE">
      <w:pPr>
        <w:jc w:val="both"/>
        <w:rPr>
          <w:lang w:bidi="mr-IN"/>
        </w:rPr>
      </w:pPr>
    </w:p>
    <w:p w:rsidR="00D85406" w:rsidRPr="00D85406" w:rsidRDefault="00A2164B" w:rsidP="00D85406">
      <w:pPr>
        <w:pStyle w:val="Heading3"/>
        <w:rPr>
          <w:noProof/>
        </w:rPr>
      </w:pPr>
      <w:r>
        <w:rPr>
          <w:noProof/>
          <w:lang w:bidi="ar-SA"/>
        </w:rPr>
        <w:drawing>
          <wp:inline distT="0" distB="0" distL="0" distR="0">
            <wp:extent cx="2838450" cy="20383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1-09 at 2.22.15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1976" cy="2040882"/>
                    </a:xfrm>
                    <a:prstGeom prst="rect">
                      <a:avLst/>
                    </a:prstGeom>
                    <a:ln w="12700">
                      <a:solidFill>
                        <a:schemeClr val="tx1"/>
                      </a:solidFill>
                    </a:ln>
                  </pic:spPr>
                </pic:pic>
              </a:graphicData>
            </a:graphic>
          </wp:inline>
        </w:drawing>
      </w:r>
      <w:r w:rsidR="004752DF">
        <w:rPr>
          <w:noProof/>
        </w:rPr>
        <w:t xml:space="preserve">        </w:t>
      </w:r>
      <w:r w:rsidR="00D85406">
        <w:rPr>
          <w:noProof/>
          <w:lang w:bidi="ar-SA"/>
        </w:rPr>
        <w:drawing>
          <wp:inline distT="0" distB="0" distL="0" distR="0">
            <wp:extent cx="2667000" cy="20383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6-01-09 at 3.27.02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2038350"/>
                    </a:xfrm>
                    <a:prstGeom prst="rect">
                      <a:avLst/>
                    </a:prstGeom>
                    <a:ln>
                      <a:solidFill>
                        <a:schemeClr val="tx1"/>
                      </a:solidFill>
                    </a:ln>
                  </pic:spPr>
                </pic:pic>
              </a:graphicData>
            </a:graphic>
          </wp:inline>
        </w:drawing>
      </w:r>
    </w:p>
    <w:p w:rsidR="004752DF" w:rsidRPr="00D85406" w:rsidRDefault="004752DF" w:rsidP="00D85406">
      <w:pPr>
        <w:rPr>
          <w:lang w:bidi="mr-IN"/>
        </w:rPr>
      </w:pPr>
    </w:p>
    <w:p w:rsidR="008E7B19" w:rsidRDefault="008E7B19" w:rsidP="00A2164B">
      <w:pPr>
        <w:pStyle w:val="Heading3"/>
        <w:rPr>
          <w:noProof/>
        </w:rPr>
      </w:pPr>
      <w:r>
        <w:rPr>
          <w:noProof/>
          <w:lang w:bidi="ar-SA"/>
        </w:rPr>
        <w:lastRenderedPageBreak/>
        <w:drawing>
          <wp:inline distT="0" distB="0" distL="0" distR="0">
            <wp:extent cx="2847975" cy="2135981"/>
            <wp:effectExtent l="19050" t="19050" r="9525"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6-01-09 at 3.14.57 PM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975" cy="2135981"/>
                    </a:xfrm>
                    <a:prstGeom prst="rect">
                      <a:avLst/>
                    </a:prstGeom>
                    <a:ln>
                      <a:solidFill>
                        <a:schemeClr val="tx1"/>
                      </a:solidFill>
                    </a:ln>
                  </pic:spPr>
                </pic:pic>
              </a:graphicData>
            </a:graphic>
          </wp:inline>
        </w:drawing>
      </w:r>
      <w:r>
        <w:rPr>
          <w:noProof/>
        </w:rPr>
        <w:t xml:space="preserve">   </w:t>
      </w:r>
      <w:r w:rsidR="00D85406">
        <w:rPr>
          <w:noProof/>
        </w:rPr>
        <w:t xml:space="preserve">   </w:t>
      </w:r>
      <w:r>
        <w:rPr>
          <w:noProof/>
          <w:lang w:bidi="ar-SA"/>
        </w:rPr>
        <w:drawing>
          <wp:inline distT="0" distB="0" distL="0" distR="0">
            <wp:extent cx="2743200" cy="21336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6-01-09 at 3.14.57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523" cy="2133851"/>
                    </a:xfrm>
                    <a:prstGeom prst="rect">
                      <a:avLst/>
                    </a:prstGeom>
                    <a:ln>
                      <a:solidFill>
                        <a:schemeClr val="tx1"/>
                      </a:solidFill>
                    </a:ln>
                  </pic:spPr>
                </pic:pic>
              </a:graphicData>
            </a:graphic>
          </wp:inline>
        </w:drawing>
      </w:r>
    </w:p>
    <w:p w:rsidR="008E7B19" w:rsidRDefault="008C5438" w:rsidP="00A2164B">
      <w:pPr>
        <w:pStyle w:val="Heading3"/>
        <w:rPr>
          <w:noProof/>
        </w:rPr>
      </w:pPr>
      <w:r>
        <w:t>Memorable moments from the PDEA District-Level Chess Event</w:t>
      </w:r>
      <w:r w:rsidRPr="00A667AB">
        <w:rPr>
          <w:highlight w:val="yellow"/>
        </w:rPr>
        <w:t>.</w:t>
      </w:r>
      <w:r w:rsidR="00A667AB" w:rsidRPr="00A667AB">
        <w:rPr>
          <w:highlight w:val="yellow"/>
        </w:rPr>
        <w:t xml:space="preserve">  More pics with PDEA officials and prize distribution</w:t>
      </w:r>
    </w:p>
    <w:p w:rsidR="004752DF" w:rsidRDefault="004752DF" w:rsidP="00A2164B">
      <w:pPr>
        <w:pStyle w:val="Heading3"/>
      </w:pPr>
    </w:p>
    <w:p w:rsidR="004752DF" w:rsidRDefault="00A2164B" w:rsidP="00A2164B">
      <w:pPr>
        <w:pStyle w:val="Heading3"/>
        <w:rPr>
          <w:noProof/>
        </w:rPr>
      </w:pPr>
      <w:r>
        <w:rPr>
          <w:noProof/>
          <w:lang w:bidi="ar-SA"/>
        </w:rPr>
        <w:drawing>
          <wp:inline distT="0" distB="0" distL="0" distR="0">
            <wp:extent cx="2838450" cy="18764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1-09 at 2.20.29 PM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1876425"/>
                    </a:xfrm>
                    <a:prstGeom prst="rect">
                      <a:avLst/>
                    </a:prstGeom>
                    <a:ln>
                      <a:solidFill>
                        <a:schemeClr val="tx1"/>
                      </a:solidFill>
                    </a:ln>
                  </pic:spPr>
                </pic:pic>
              </a:graphicData>
            </a:graphic>
          </wp:inline>
        </w:drawing>
      </w:r>
      <w:r w:rsidR="004752DF">
        <w:rPr>
          <w:noProof/>
        </w:rPr>
        <w:t xml:space="preserve">       </w:t>
      </w:r>
      <w:r>
        <w:rPr>
          <w:noProof/>
          <w:lang w:bidi="ar-SA"/>
        </w:rPr>
        <w:drawing>
          <wp:inline distT="0" distB="0" distL="0" distR="0">
            <wp:extent cx="2695575" cy="1892935"/>
            <wp:effectExtent l="19050" t="19050" r="285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1-09 at 2.20.29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5802" cy="1893094"/>
                    </a:xfrm>
                    <a:prstGeom prst="rect">
                      <a:avLst/>
                    </a:prstGeom>
                    <a:ln>
                      <a:solidFill>
                        <a:schemeClr val="tx1"/>
                      </a:solidFill>
                    </a:ln>
                  </pic:spPr>
                </pic:pic>
              </a:graphicData>
            </a:graphic>
          </wp:inline>
        </w:drawing>
      </w:r>
    </w:p>
    <w:p w:rsidR="008C5438" w:rsidRDefault="008C5438" w:rsidP="00A2164B">
      <w:pPr>
        <w:pStyle w:val="Heading3"/>
        <w:rPr>
          <w:noProof/>
        </w:rPr>
      </w:pPr>
      <w:r>
        <w:t>Memorable moments from the PDEA District-Level Kho-Kho Event.”</w:t>
      </w:r>
    </w:p>
    <w:p w:rsidR="004752DF" w:rsidRDefault="00A2164B" w:rsidP="00A2164B">
      <w:pPr>
        <w:pStyle w:val="Heading3"/>
      </w:pPr>
      <w:r>
        <w:rPr>
          <w:noProof/>
          <w:lang w:bidi="ar-SA"/>
        </w:rPr>
        <w:drawing>
          <wp:inline distT="0" distB="0" distL="0" distR="0">
            <wp:extent cx="2886075" cy="21145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1-09 at 2.19.46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6415" cy="2114799"/>
                    </a:xfrm>
                    <a:prstGeom prst="rect">
                      <a:avLst/>
                    </a:prstGeom>
                    <a:ln>
                      <a:solidFill>
                        <a:schemeClr val="tx1"/>
                      </a:solidFill>
                    </a:ln>
                  </pic:spPr>
                </pic:pic>
              </a:graphicData>
            </a:graphic>
          </wp:inline>
        </w:drawing>
      </w:r>
      <w:r w:rsidR="00D85406">
        <w:rPr>
          <w:noProof/>
        </w:rPr>
        <w:t xml:space="preserve">  </w:t>
      </w:r>
      <w:r w:rsidR="00C21961">
        <w:rPr>
          <w:noProof/>
        </w:rPr>
        <w:t xml:space="preserve"> </w:t>
      </w:r>
      <w:r w:rsidR="00D85406">
        <w:rPr>
          <w:noProof/>
          <w:lang w:bidi="ar-SA"/>
        </w:rPr>
        <w:drawing>
          <wp:inline distT="0" distB="0" distL="0" distR="0" wp14:anchorId="462E7DDA" wp14:editId="009EE74C">
            <wp:extent cx="2819400" cy="2126615"/>
            <wp:effectExtent l="19050" t="19050" r="1905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6-01-09 at 2.19.45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1218" cy="2127986"/>
                    </a:xfrm>
                    <a:prstGeom prst="rect">
                      <a:avLst/>
                    </a:prstGeom>
                    <a:ln>
                      <a:solidFill>
                        <a:schemeClr val="tx1"/>
                      </a:solidFill>
                    </a:ln>
                  </pic:spPr>
                </pic:pic>
              </a:graphicData>
            </a:graphic>
          </wp:inline>
        </w:drawing>
      </w:r>
    </w:p>
    <w:p w:rsidR="004752DF" w:rsidRDefault="008C5438" w:rsidP="00A2164B">
      <w:pPr>
        <w:pStyle w:val="Heading3"/>
      </w:pPr>
      <w:r>
        <w:lastRenderedPageBreak/>
        <w:t>Memorable moments from the PDEA District-Level Kabbadi  Event.”</w:t>
      </w:r>
    </w:p>
    <w:p w:rsidR="004752DF" w:rsidRDefault="004752DF" w:rsidP="00A2164B">
      <w:pPr>
        <w:pStyle w:val="Heading3"/>
      </w:pPr>
    </w:p>
    <w:p w:rsidR="004752DF" w:rsidRDefault="004752DF" w:rsidP="00A2164B">
      <w:pPr>
        <w:pStyle w:val="Heading3"/>
        <w:rPr>
          <w:noProof/>
        </w:rPr>
      </w:pPr>
      <w:r>
        <w:rPr>
          <w:noProof/>
          <w:lang w:bidi="ar-SA"/>
        </w:rPr>
        <w:drawing>
          <wp:inline distT="0" distB="0" distL="0" distR="0" wp14:anchorId="784BC775" wp14:editId="0E2FBE35">
            <wp:extent cx="2886075" cy="2209165"/>
            <wp:effectExtent l="19050" t="19050" r="2857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6-01-09 at 2.17.04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289" cy="2217749"/>
                    </a:xfrm>
                    <a:prstGeom prst="rect">
                      <a:avLst/>
                    </a:prstGeom>
                    <a:ln>
                      <a:solidFill>
                        <a:schemeClr val="tx1"/>
                      </a:solidFill>
                    </a:ln>
                  </pic:spPr>
                </pic:pic>
              </a:graphicData>
            </a:graphic>
          </wp:inline>
        </w:drawing>
      </w:r>
      <w:r w:rsidR="00C21961">
        <w:rPr>
          <w:noProof/>
        </w:rPr>
        <w:t xml:space="preserve">    </w:t>
      </w:r>
      <w:r w:rsidR="00A2164B">
        <w:rPr>
          <w:noProof/>
          <w:lang w:bidi="ar-SA"/>
        </w:rPr>
        <w:drawing>
          <wp:inline distT="0" distB="0" distL="0" distR="0">
            <wp:extent cx="2743200" cy="2216112"/>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6-01-09 at 2.17.03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216112"/>
                    </a:xfrm>
                    <a:prstGeom prst="rect">
                      <a:avLst/>
                    </a:prstGeom>
                    <a:ln>
                      <a:solidFill>
                        <a:schemeClr val="tx1"/>
                      </a:solidFill>
                    </a:ln>
                  </pic:spPr>
                </pic:pic>
              </a:graphicData>
            </a:graphic>
          </wp:inline>
        </w:drawing>
      </w:r>
    </w:p>
    <w:p w:rsidR="008C5438" w:rsidRDefault="00A2164B" w:rsidP="00A2164B">
      <w:pPr>
        <w:pStyle w:val="Heading3"/>
        <w:rPr>
          <w:noProof/>
        </w:rPr>
      </w:pPr>
      <w:r>
        <w:rPr>
          <w:noProof/>
          <w:lang w:bidi="ar-SA"/>
        </w:rPr>
        <w:drawing>
          <wp:inline distT="0" distB="0" distL="0" distR="0">
            <wp:extent cx="2886075" cy="18954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6-01-09 at 2.17.02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774" cy="1904472"/>
                    </a:xfrm>
                    <a:prstGeom prst="rect">
                      <a:avLst/>
                    </a:prstGeom>
                    <a:ln>
                      <a:solidFill>
                        <a:schemeClr val="tx1"/>
                      </a:solidFill>
                    </a:ln>
                  </pic:spPr>
                </pic:pic>
              </a:graphicData>
            </a:graphic>
          </wp:inline>
        </w:drawing>
      </w:r>
      <w:r w:rsidR="004752DF">
        <w:rPr>
          <w:noProof/>
        </w:rPr>
        <w:t xml:space="preserve">  </w:t>
      </w:r>
      <w:r w:rsidR="008C5438">
        <w:rPr>
          <w:noProof/>
        </w:rPr>
        <w:t xml:space="preserve">  </w:t>
      </w:r>
      <w:r>
        <w:rPr>
          <w:noProof/>
          <w:lang w:bidi="ar-SA"/>
        </w:rPr>
        <w:drawing>
          <wp:inline distT="0" distB="0" distL="0" distR="0">
            <wp:extent cx="2743200" cy="18478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6-01-09 at 2.17.0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9988" cy="1852422"/>
                    </a:xfrm>
                    <a:prstGeom prst="rect">
                      <a:avLst/>
                    </a:prstGeom>
                    <a:ln>
                      <a:solidFill>
                        <a:schemeClr val="tx1"/>
                      </a:solidFill>
                    </a:ln>
                  </pic:spPr>
                </pic:pic>
              </a:graphicData>
            </a:graphic>
          </wp:inline>
        </w:drawing>
      </w:r>
    </w:p>
    <w:p w:rsidR="008C5438" w:rsidRDefault="008C5438" w:rsidP="008C5438">
      <w:pPr>
        <w:rPr>
          <w:lang w:bidi="mr-IN"/>
        </w:rPr>
      </w:pPr>
    </w:p>
    <w:p w:rsidR="00C21961" w:rsidRDefault="00C21961" w:rsidP="008C5438">
      <w:pPr>
        <w:rPr>
          <w:lang w:bidi="mr-IN"/>
        </w:rPr>
      </w:pPr>
    </w:p>
    <w:p w:rsidR="008E7B19" w:rsidRPr="00D07D85" w:rsidRDefault="008C5438" w:rsidP="00D07D85">
      <w:pPr>
        <w:rPr>
          <w:b/>
          <w:bCs/>
          <w:lang w:bidi="mr-IN"/>
        </w:rPr>
      </w:pPr>
      <w:r w:rsidRPr="00266282">
        <w:rPr>
          <w:b/>
          <w:bCs/>
        </w:rPr>
        <w:t>Memorable moments from the PDEA District-Level Volleyball</w:t>
      </w:r>
      <w:r w:rsidR="00D07D85">
        <w:rPr>
          <w:b/>
          <w:bCs/>
        </w:rPr>
        <w:t xml:space="preserve"> Event’</w:t>
      </w:r>
    </w:p>
    <w:p w:rsidR="008C5438" w:rsidRDefault="008C5438" w:rsidP="00A2164B">
      <w:pPr>
        <w:pStyle w:val="Heading3"/>
        <w:rPr>
          <w:noProof/>
        </w:rPr>
      </w:pPr>
      <w:r>
        <w:rPr>
          <w:noProof/>
        </w:rPr>
        <w:t xml:space="preserve">    </w:t>
      </w:r>
      <w:r w:rsidR="00266282">
        <w:rPr>
          <w:noProof/>
        </w:rPr>
        <w:t xml:space="preserve">  </w:t>
      </w:r>
      <w:r>
        <w:rPr>
          <w:noProof/>
        </w:rPr>
        <w:t xml:space="preserve"> </w:t>
      </w:r>
    </w:p>
    <w:p w:rsidR="00AB65EE" w:rsidRDefault="00A2164B" w:rsidP="00A2164B">
      <w:pPr>
        <w:pStyle w:val="Heading3"/>
        <w:rPr>
          <w:noProof/>
        </w:rPr>
      </w:pPr>
      <w:r>
        <w:rPr>
          <w:noProof/>
          <w:lang w:bidi="ar-SA"/>
        </w:rPr>
        <w:lastRenderedPageBreak/>
        <w:drawing>
          <wp:inline distT="0" distB="0" distL="0" distR="0">
            <wp:extent cx="2859405" cy="2232660"/>
            <wp:effectExtent l="19050" t="19050" r="1714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6-01-09 at 2.16.21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528" cy="2245249"/>
                    </a:xfrm>
                    <a:prstGeom prst="rect">
                      <a:avLst/>
                    </a:prstGeom>
                    <a:ln>
                      <a:solidFill>
                        <a:schemeClr val="tx1"/>
                      </a:solidFill>
                    </a:ln>
                  </pic:spPr>
                </pic:pic>
              </a:graphicData>
            </a:graphic>
          </wp:inline>
        </w:drawing>
      </w:r>
      <w:r w:rsidR="008C5438">
        <w:rPr>
          <w:noProof/>
        </w:rPr>
        <w:t xml:space="preserve"> </w:t>
      </w:r>
      <w:r w:rsidR="00D07D85">
        <w:rPr>
          <w:noProof/>
        </w:rPr>
        <w:t xml:space="preserve">     </w:t>
      </w:r>
      <w:r w:rsidR="00266282">
        <w:rPr>
          <w:noProof/>
        </w:rPr>
        <w:t xml:space="preserve"> </w:t>
      </w:r>
      <w:r>
        <w:rPr>
          <w:noProof/>
          <w:lang w:bidi="ar-SA"/>
        </w:rPr>
        <w:drawing>
          <wp:inline distT="0" distB="0" distL="0" distR="0">
            <wp:extent cx="2686050" cy="2192779"/>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6-01-09 at 2.16.20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8877" cy="2211414"/>
                    </a:xfrm>
                    <a:prstGeom prst="rect">
                      <a:avLst/>
                    </a:prstGeom>
                    <a:ln>
                      <a:solidFill>
                        <a:schemeClr val="tx1"/>
                      </a:solidFill>
                    </a:ln>
                  </pic:spPr>
                </pic:pic>
              </a:graphicData>
            </a:graphic>
          </wp:inline>
        </w:drawing>
      </w:r>
    </w:p>
    <w:p w:rsidR="008C5438" w:rsidRDefault="00266282" w:rsidP="00931BB0">
      <w:pPr>
        <w:jc w:val="center"/>
        <w:rPr>
          <w:b/>
          <w:bCs/>
        </w:rPr>
      </w:pPr>
      <w:r w:rsidRPr="00266282">
        <w:rPr>
          <w:b/>
          <w:bCs/>
        </w:rPr>
        <w:t xml:space="preserve">Memorable moments from the PDEA District-Level </w:t>
      </w:r>
      <w:r w:rsidRPr="00A667AB">
        <w:rPr>
          <w:b/>
          <w:bCs/>
          <w:highlight w:val="yellow"/>
        </w:rPr>
        <w:t>Volleyball Event.</w:t>
      </w:r>
      <w:r w:rsidR="00A667AB">
        <w:rPr>
          <w:b/>
          <w:bCs/>
        </w:rPr>
        <w:t xml:space="preserve"> </w:t>
      </w:r>
      <w:r w:rsidR="00A667AB" w:rsidRPr="00A667AB">
        <w:rPr>
          <w:b/>
          <w:bCs/>
          <w:highlight w:val="green"/>
        </w:rPr>
        <w:t>Its kho-kho</w:t>
      </w:r>
    </w:p>
    <w:p w:rsidR="00266282" w:rsidRDefault="00266282" w:rsidP="00266282">
      <w:pPr>
        <w:rPr>
          <w:b/>
          <w:bCs/>
        </w:rPr>
      </w:pPr>
    </w:p>
    <w:p w:rsidR="00266282" w:rsidRPr="00266282" w:rsidRDefault="00266282" w:rsidP="00266282">
      <w:pPr>
        <w:rPr>
          <w:b/>
          <w:bCs/>
          <w:lang w:bidi="mr-IN"/>
        </w:rPr>
      </w:pPr>
    </w:p>
    <w:p w:rsidR="008C5438" w:rsidRDefault="008C5438" w:rsidP="00A2164B">
      <w:pPr>
        <w:pStyle w:val="Heading3"/>
        <w:rPr>
          <w:noProof/>
        </w:rPr>
      </w:pPr>
      <w:r>
        <w:t xml:space="preserve">  </w:t>
      </w:r>
      <w:r>
        <w:rPr>
          <w:noProof/>
          <w:lang w:bidi="ar-SA"/>
        </w:rPr>
        <w:drawing>
          <wp:inline distT="0" distB="0" distL="0" distR="0" wp14:anchorId="14967B1B" wp14:editId="6BFD76C0">
            <wp:extent cx="2773680" cy="2078990"/>
            <wp:effectExtent l="19050" t="19050" r="2667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3680" cy="2078990"/>
                    </a:xfrm>
                    <a:prstGeom prst="rect">
                      <a:avLst/>
                    </a:prstGeom>
                    <a:noFill/>
                    <a:ln>
                      <a:solidFill>
                        <a:schemeClr val="tx1"/>
                      </a:solidFill>
                    </a:ln>
                  </pic:spPr>
                </pic:pic>
              </a:graphicData>
            </a:graphic>
          </wp:inline>
        </w:drawing>
      </w:r>
      <w:r w:rsidR="00266282">
        <w:rPr>
          <w:noProof/>
        </w:rPr>
        <w:t xml:space="preserve">      </w:t>
      </w:r>
      <w:r w:rsidR="00266282">
        <w:rPr>
          <w:noProof/>
          <w:lang w:bidi="ar-SA"/>
        </w:rPr>
        <w:drawing>
          <wp:inline distT="0" distB="0" distL="0" distR="0">
            <wp:extent cx="2714625" cy="2078355"/>
            <wp:effectExtent l="19050" t="19050" r="28575"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6-01-09 at 3.45.46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4625" cy="2078355"/>
                    </a:xfrm>
                    <a:prstGeom prst="rect">
                      <a:avLst/>
                    </a:prstGeom>
                    <a:ln>
                      <a:solidFill>
                        <a:schemeClr val="tx1"/>
                      </a:solidFill>
                    </a:ln>
                  </pic:spPr>
                </pic:pic>
              </a:graphicData>
            </a:graphic>
          </wp:inline>
        </w:drawing>
      </w:r>
    </w:p>
    <w:p w:rsidR="00C21961" w:rsidRPr="00AB65EE" w:rsidRDefault="00C21961" w:rsidP="00931BB0">
      <w:pPr>
        <w:pStyle w:val="Heading3"/>
        <w:jc w:val="center"/>
      </w:pPr>
      <w:r>
        <w:t>A Proud Moment of Excellence and Accomplishment</w:t>
      </w:r>
      <w:r w:rsidR="00A667AB">
        <w:t xml:space="preserve">. </w:t>
      </w:r>
      <w:r w:rsidR="00A667AB" w:rsidRPr="00A667AB">
        <w:rPr>
          <w:highlight w:val="green"/>
        </w:rPr>
        <w:t>Other pics of prize distribution with all PDEAofficials</w:t>
      </w:r>
    </w:p>
    <w:sectPr w:rsidR="00C21961" w:rsidRPr="00AB65EE" w:rsidSect="00036679">
      <w:pgSz w:w="12240" w:h="15840"/>
      <w:pgMar w:top="1440" w:right="1440" w:bottom="1440" w:left="1440" w:header="720" w:footer="720" w:gutter="0"/>
      <w:pgBorders w:offsetFrom="page">
        <w:top w:val="thinThickSmallGap" w:sz="24" w:space="24" w:color="1F4E79" w:themeColor="accent1" w:themeShade="80"/>
        <w:left w:val="thinThickSmallGap" w:sz="24" w:space="24" w:color="1F4E79" w:themeColor="accent1" w:themeShade="80"/>
        <w:bottom w:val="thickThinSmallGap" w:sz="24" w:space="24" w:color="1F4E79" w:themeColor="accent1" w:themeShade="80"/>
        <w:right w:val="thickThinSmallGap" w:sz="24" w:space="24" w:color="1F4E79" w:themeColor="accent1" w:themeShade="80"/>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14F" w:rsidRDefault="0092314F" w:rsidP="005E44B5">
      <w:r>
        <w:separator/>
      </w:r>
    </w:p>
  </w:endnote>
  <w:endnote w:type="continuationSeparator" w:id="0">
    <w:p w:rsidR="0092314F" w:rsidRDefault="0092314F" w:rsidP="005E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0"/>
    <w:family w:val="auto"/>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14F" w:rsidRDefault="0092314F" w:rsidP="005E44B5">
      <w:r>
        <w:separator/>
      </w:r>
    </w:p>
  </w:footnote>
  <w:footnote w:type="continuationSeparator" w:id="0">
    <w:p w:rsidR="0092314F" w:rsidRDefault="0092314F" w:rsidP="005E44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3952C1"/>
    <w:multiLevelType w:val="multilevel"/>
    <w:tmpl w:val="E4FA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F87"/>
    <w:rsid w:val="00036679"/>
    <w:rsid w:val="00043851"/>
    <w:rsid w:val="00173F2F"/>
    <w:rsid w:val="00266282"/>
    <w:rsid w:val="00274D19"/>
    <w:rsid w:val="003472C7"/>
    <w:rsid w:val="003F18B8"/>
    <w:rsid w:val="00443EAD"/>
    <w:rsid w:val="00454FDB"/>
    <w:rsid w:val="00472631"/>
    <w:rsid w:val="004752DF"/>
    <w:rsid w:val="004A7350"/>
    <w:rsid w:val="004F4257"/>
    <w:rsid w:val="00501F7C"/>
    <w:rsid w:val="00556791"/>
    <w:rsid w:val="005A05D2"/>
    <w:rsid w:val="005C3009"/>
    <w:rsid w:val="005E44B5"/>
    <w:rsid w:val="006A5D0B"/>
    <w:rsid w:val="006B4ECD"/>
    <w:rsid w:val="006C70F7"/>
    <w:rsid w:val="00703C9E"/>
    <w:rsid w:val="007B20C8"/>
    <w:rsid w:val="007C7560"/>
    <w:rsid w:val="007F0F62"/>
    <w:rsid w:val="0081328B"/>
    <w:rsid w:val="00874DEE"/>
    <w:rsid w:val="008C5438"/>
    <w:rsid w:val="008E7B19"/>
    <w:rsid w:val="0092314F"/>
    <w:rsid w:val="00931BB0"/>
    <w:rsid w:val="00965967"/>
    <w:rsid w:val="009A3CE2"/>
    <w:rsid w:val="009E3A2C"/>
    <w:rsid w:val="00A07C6D"/>
    <w:rsid w:val="00A2164B"/>
    <w:rsid w:val="00A4576D"/>
    <w:rsid w:val="00A5740F"/>
    <w:rsid w:val="00A667AB"/>
    <w:rsid w:val="00A7370F"/>
    <w:rsid w:val="00AB65EE"/>
    <w:rsid w:val="00B00DB9"/>
    <w:rsid w:val="00BE77FE"/>
    <w:rsid w:val="00C21961"/>
    <w:rsid w:val="00C6720F"/>
    <w:rsid w:val="00C87E72"/>
    <w:rsid w:val="00CB5F12"/>
    <w:rsid w:val="00D02C06"/>
    <w:rsid w:val="00D07D85"/>
    <w:rsid w:val="00D85406"/>
    <w:rsid w:val="00E56BB9"/>
    <w:rsid w:val="00F32C03"/>
    <w:rsid w:val="00FA21D4"/>
    <w:rsid w:val="00FC227D"/>
    <w:rsid w:val="00FC6F87"/>
    <w:rsid w:val="00FD4B5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4A3B3"/>
  <w15:chartTrackingRefBased/>
  <w15:docId w15:val="{474388E2-A57F-4A11-8A0C-63736514D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7FE"/>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AB65EE"/>
    <w:pPr>
      <w:spacing w:before="100" w:beforeAutospacing="1" w:after="100" w:afterAutospacing="1"/>
      <w:outlineLvl w:val="2"/>
    </w:pPr>
    <w:rPr>
      <w:b/>
      <w:bCs/>
      <w:sz w:val="27"/>
      <w:szCs w:val="27"/>
      <w:lang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4B5"/>
    <w:pPr>
      <w:tabs>
        <w:tab w:val="center" w:pos="4680"/>
        <w:tab w:val="right" w:pos="9360"/>
      </w:tabs>
    </w:pPr>
  </w:style>
  <w:style w:type="character" w:customStyle="1" w:styleId="HeaderChar">
    <w:name w:val="Header Char"/>
    <w:basedOn w:val="DefaultParagraphFont"/>
    <w:link w:val="Header"/>
    <w:uiPriority w:val="99"/>
    <w:rsid w:val="005E44B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E44B5"/>
    <w:pPr>
      <w:tabs>
        <w:tab w:val="center" w:pos="4680"/>
        <w:tab w:val="right" w:pos="9360"/>
      </w:tabs>
    </w:pPr>
  </w:style>
  <w:style w:type="character" w:customStyle="1" w:styleId="FooterChar">
    <w:name w:val="Footer Char"/>
    <w:basedOn w:val="DefaultParagraphFont"/>
    <w:link w:val="Footer"/>
    <w:uiPriority w:val="99"/>
    <w:rsid w:val="005E44B5"/>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B65EE"/>
    <w:rPr>
      <w:rFonts w:ascii="Times New Roman" w:eastAsia="Times New Roman" w:hAnsi="Times New Roman" w:cs="Times New Roman"/>
      <w:b/>
      <w:bCs/>
      <w:sz w:val="27"/>
      <w:szCs w:val="27"/>
      <w:lang w:bidi="mr-IN"/>
    </w:rPr>
  </w:style>
  <w:style w:type="paragraph" w:styleId="NormalWeb">
    <w:name w:val="Normal (Web)"/>
    <w:basedOn w:val="Normal"/>
    <w:uiPriority w:val="99"/>
    <w:semiHidden/>
    <w:unhideWhenUsed/>
    <w:rsid w:val="00AB65EE"/>
    <w:pPr>
      <w:spacing w:before="100" w:beforeAutospacing="1" w:after="100" w:afterAutospacing="1"/>
    </w:pPr>
    <w:rPr>
      <w:lang w:bidi="mr-IN"/>
    </w:rPr>
  </w:style>
  <w:style w:type="character" w:styleId="Strong">
    <w:name w:val="Strong"/>
    <w:basedOn w:val="DefaultParagraphFont"/>
    <w:uiPriority w:val="22"/>
    <w:qFormat/>
    <w:rsid w:val="00AB65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816512">
      <w:bodyDiv w:val="1"/>
      <w:marLeft w:val="0"/>
      <w:marRight w:val="0"/>
      <w:marTop w:val="0"/>
      <w:marBottom w:val="0"/>
      <w:divBdr>
        <w:top w:val="none" w:sz="0" w:space="0" w:color="auto"/>
        <w:left w:val="none" w:sz="0" w:space="0" w:color="auto"/>
        <w:bottom w:val="none" w:sz="0" w:space="0" w:color="auto"/>
        <w:right w:val="none" w:sz="0" w:space="0" w:color="auto"/>
      </w:divBdr>
    </w:div>
    <w:div w:id="141308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470</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admine9</dc:creator>
  <cp:keywords/>
  <dc:description/>
  <cp:lastModifiedBy>Administrator</cp:lastModifiedBy>
  <cp:revision>2</cp:revision>
  <dcterms:created xsi:type="dcterms:W3CDTF">2026-01-14T08:42:00Z</dcterms:created>
  <dcterms:modified xsi:type="dcterms:W3CDTF">2026-01-14T08:42:00Z</dcterms:modified>
</cp:coreProperties>
</file>